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ECBB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270B385F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84E387A" w14:textId="2E461248" w:rsidR="00341B0F" w:rsidRPr="00341B0F" w:rsidRDefault="00341B0F" w:rsidP="00A70C46">
      <w:pPr>
        <w:pStyle w:val="HTML"/>
        <w:ind w:left="-1134" w:right="-283"/>
        <w:jc w:val="center"/>
        <w:rPr>
          <w:rFonts w:ascii="Times New Roman" w:hAnsi="Times New Roman"/>
          <w:b/>
          <w:sz w:val="28"/>
          <w:szCs w:val="28"/>
        </w:rPr>
      </w:pPr>
      <w:r w:rsidRPr="00341B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4EB3A2" wp14:editId="65FAECA6">
            <wp:extent cx="6989445" cy="1568986"/>
            <wp:effectExtent l="0" t="0" r="1905" b="0"/>
            <wp:docPr id="51842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99" cy="15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7404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719A4A5A" w14:textId="4E733A6B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8C0E80">
        <w:rPr>
          <w:rFonts w:ascii="Times New Roman" w:hAnsi="Times New Roman"/>
          <w:b/>
          <w:sz w:val="28"/>
          <w:szCs w:val="28"/>
        </w:rPr>
        <w:t>Заявка</w:t>
      </w:r>
    </w:p>
    <w:p w14:paraId="4723553B" w14:textId="7298A119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proofErr w:type="spellStart"/>
      <w:r w:rsidRPr="008C0E80">
        <w:rPr>
          <w:rFonts w:ascii="Times New Roman" w:hAnsi="Times New Roman"/>
          <w:b/>
          <w:bCs/>
          <w:iCs/>
          <w:sz w:val="28"/>
          <w:szCs w:val="28"/>
        </w:rPr>
        <w:t>Вебінар</w:t>
      </w:r>
      <w:proofErr w:type="spellEnd"/>
      <w:r w:rsidRPr="008C0E8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7063A">
        <w:rPr>
          <w:rFonts w:ascii="Times New Roman" w:hAnsi="Times New Roman"/>
          <w:b/>
          <w:sz w:val="28"/>
          <w:szCs w:val="28"/>
        </w:rPr>
        <w:t>2</w:t>
      </w:r>
      <w:r w:rsidR="00C0723F">
        <w:rPr>
          <w:rFonts w:ascii="Times New Roman" w:hAnsi="Times New Roman"/>
          <w:b/>
          <w:sz w:val="28"/>
          <w:szCs w:val="28"/>
        </w:rPr>
        <w:t>5</w:t>
      </w:r>
      <w:r w:rsidRPr="008C0E80">
        <w:rPr>
          <w:rFonts w:ascii="Times New Roman" w:hAnsi="Times New Roman"/>
          <w:b/>
          <w:sz w:val="28"/>
          <w:szCs w:val="28"/>
        </w:rPr>
        <w:t xml:space="preserve"> </w:t>
      </w:r>
      <w:r w:rsidR="001C37BE">
        <w:rPr>
          <w:rFonts w:ascii="Times New Roman" w:hAnsi="Times New Roman"/>
          <w:b/>
          <w:sz w:val="28"/>
          <w:szCs w:val="28"/>
        </w:rPr>
        <w:t>червня</w:t>
      </w:r>
      <w:r w:rsidRPr="008C0E80">
        <w:rPr>
          <w:rFonts w:ascii="Times New Roman" w:hAnsi="Times New Roman"/>
          <w:b/>
          <w:bCs/>
          <w:sz w:val="28"/>
          <w:szCs w:val="28"/>
        </w:rPr>
        <w:t xml:space="preserve"> 2025 року</w:t>
      </w:r>
      <w:r w:rsidRPr="008C0E80">
        <w:rPr>
          <w:rFonts w:ascii="Times New Roman" w:hAnsi="Times New Roman"/>
          <w:b/>
          <w:bCs/>
          <w:i/>
          <w:sz w:val="28"/>
          <w:szCs w:val="28"/>
          <w:lang w:val="ru-RU"/>
        </w:rPr>
        <w:br/>
      </w:r>
    </w:p>
    <w:p w14:paraId="4A2D8CC8" w14:textId="77777777" w:rsidR="0037063A" w:rsidRPr="00927A31" w:rsidRDefault="0037063A" w:rsidP="0037063A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927A31">
        <w:rPr>
          <w:rFonts w:ascii="Times New Roman" w:hAnsi="Times New Roman" w:cs="Times New Roman"/>
          <w:b/>
          <w:sz w:val="28"/>
          <w:szCs w:val="28"/>
        </w:rPr>
        <w:t xml:space="preserve">ТЕМА: Оцінка відповідності </w:t>
      </w:r>
      <w:r w:rsidRPr="00927A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електрообладнання</w:t>
      </w:r>
      <w:r w:rsidRPr="00927A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7A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Законодавчі вимоги до маркування нехарчової продукції. Стандартизація в Україні.</w:t>
      </w:r>
      <w:r w:rsidRPr="00927A3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31CCFF5" w14:textId="646929A0" w:rsidR="00662862" w:rsidRPr="00C0723F" w:rsidRDefault="00662862" w:rsidP="008C0E80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</w:t>
            </w:r>
            <w:proofErr w:type="spellStart"/>
            <w:r w:rsidRPr="0000732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</w:t>
            </w:r>
            <w:proofErr w:type="gramStart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ДО СКЛАДУ</w:t>
            </w:r>
            <w:proofErr w:type="gramEnd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A70C46">
      <w:pgSz w:w="11906" w:h="16838"/>
      <w:pgMar w:top="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C37BE"/>
    <w:rsid w:val="001E6D38"/>
    <w:rsid w:val="00200C25"/>
    <w:rsid w:val="00201064"/>
    <w:rsid w:val="002141FA"/>
    <w:rsid w:val="00227C68"/>
    <w:rsid w:val="00301701"/>
    <w:rsid w:val="003070B9"/>
    <w:rsid w:val="003214AA"/>
    <w:rsid w:val="00341B0F"/>
    <w:rsid w:val="00347091"/>
    <w:rsid w:val="0037063A"/>
    <w:rsid w:val="00381257"/>
    <w:rsid w:val="003F1B29"/>
    <w:rsid w:val="0041129F"/>
    <w:rsid w:val="00412292"/>
    <w:rsid w:val="00417222"/>
    <w:rsid w:val="00485A9F"/>
    <w:rsid w:val="005402D4"/>
    <w:rsid w:val="005A2D80"/>
    <w:rsid w:val="00615FB7"/>
    <w:rsid w:val="00662862"/>
    <w:rsid w:val="00677707"/>
    <w:rsid w:val="00693956"/>
    <w:rsid w:val="00737ED7"/>
    <w:rsid w:val="007407F3"/>
    <w:rsid w:val="00804254"/>
    <w:rsid w:val="008049BA"/>
    <w:rsid w:val="0083422F"/>
    <w:rsid w:val="0084152A"/>
    <w:rsid w:val="008736A9"/>
    <w:rsid w:val="008C0E80"/>
    <w:rsid w:val="008F7BE4"/>
    <w:rsid w:val="00994EBF"/>
    <w:rsid w:val="00A70C46"/>
    <w:rsid w:val="00B51AF3"/>
    <w:rsid w:val="00BC1763"/>
    <w:rsid w:val="00C0723F"/>
    <w:rsid w:val="00C1280C"/>
    <w:rsid w:val="00C56B56"/>
    <w:rsid w:val="00CA385D"/>
    <w:rsid w:val="00CC0B23"/>
    <w:rsid w:val="00D010DA"/>
    <w:rsid w:val="00D130E9"/>
    <w:rsid w:val="00D47B67"/>
    <w:rsid w:val="00E901D7"/>
    <w:rsid w:val="00F01514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15</cp:revision>
  <dcterms:created xsi:type="dcterms:W3CDTF">2025-03-04T08:38:00Z</dcterms:created>
  <dcterms:modified xsi:type="dcterms:W3CDTF">2025-04-21T13:28:00Z</dcterms:modified>
</cp:coreProperties>
</file>